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72F5" w14:textId="3BB765C8" w:rsidR="00BE010C" w:rsidRPr="00BE010C" w:rsidRDefault="00BE010C" w:rsidP="00BE010C">
      <w:pPr>
        <w:jc w:val="center"/>
        <w:rPr>
          <w:sz w:val="14"/>
          <w:szCs w:val="14"/>
        </w:rPr>
      </w:pPr>
      <w:r w:rsidRPr="00BE010C">
        <w:rPr>
          <w:sz w:val="14"/>
          <w:szCs w:val="14"/>
        </w:rPr>
        <w:t xml:space="preserve">License: </w:t>
      </w:r>
      <w:hyperlink r:id="rId6" w:tgtFrame="_blank" w:history="1">
        <w:r w:rsidRPr="00BE010C">
          <w:rPr>
            <w:rStyle w:val="Hyperlink"/>
            <w:rFonts w:ascii="Arial" w:hAnsi="Arial" w:cs="Arial"/>
            <w:color w:val="425784"/>
            <w:sz w:val="14"/>
            <w:szCs w:val="14"/>
            <w:bdr w:val="none" w:sz="0" w:space="0" w:color="auto" w:frame="1"/>
            <w:shd w:val="clear" w:color="auto" w:fill="FFFFFF"/>
          </w:rPr>
          <w:t>CC0 1.0 Universal (CC0 1.0)</w:t>
        </w:r>
      </w:hyperlink>
    </w:p>
    <w:p w14:paraId="770141DA" w14:textId="2ACA1766" w:rsidR="00313070" w:rsidRDefault="00BE010C" w:rsidP="00BE010C">
      <w:pPr>
        <w:ind w:left="-720" w:right="-720"/>
        <w:jc w:val="center"/>
        <w:rPr>
          <w:noProof/>
        </w:rPr>
      </w:pPr>
      <w:r>
        <w:rPr>
          <w:noProof/>
        </w:rPr>
        <w:drawing>
          <wp:inline distT="0" distB="0" distL="0" distR="0" wp14:anchorId="2ED4172E" wp14:editId="2504759F">
            <wp:extent cx="4654397" cy="2936349"/>
            <wp:effectExtent l="0" t="0" r="0" b="0"/>
            <wp:docPr id="1" name="Picture 1" descr="Free Clipart: Communication | j_ig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art: Communication | j_ig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05" cy="29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9E72" w14:textId="50EBB0FC" w:rsidR="00BE010C" w:rsidRPr="00BE010C" w:rsidRDefault="00BE010C" w:rsidP="00BE010C">
      <w:pPr>
        <w:jc w:val="center"/>
        <w:rPr>
          <w:rFonts w:ascii="Century" w:hAnsi="Century"/>
          <w:noProof/>
          <w:sz w:val="44"/>
          <w:szCs w:val="44"/>
        </w:rPr>
      </w:pPr>
      <w:r w:rsidRPr="00BE010C">
        <w:rPr>
          <w:rFonts w:ascii="Century" w:hAnsi="Century"/>
          <w:noProof/>
          <w:sz w:val="44"/>
          <w:szCs w:val="44"/>
        </w:rPr>
        <w:t xml:space="preserve">“George! Have you heard about the importance of </w:t>
      </w:r>
      <w:r w:rsidRPr="00BE010C">
        <w:rPr>
          <w:rFonts w:ascii="Century" w:hAnsi="Century"/>
          <w:b/>
          <w:noProof/>
          <w:sz w:val="96"/>
          <w:szCs w:val="96"/>
          <w:u w:val="single"/>
        </w:rPr>
        <w:t>WOM</w:t>
      </w:r>
      <w:r w:rsidRPr="00BE010C">
        <w:rPr>
          <w:rFonts w:ascii="Century" w:hAnsi="Century"/>
          <w:noProof/>
          <w:sz w:val="44"/>
          <w:szCs w:val="44"/>
        </w:rPr>
        <w:t>”</w:t>
      </w:r>
    </w:p>
    <w:p w14:paraId="13F9D14E" w14:textId="574E701B" w:rsidR="006E1A61" w:rsidRPr="006E1A61" w:rsidRDefault="00BE010C" w:rsidP="00D45C06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E2AEB">
        <w:rPr>
          <w:rFonts w:ascii="Times New Roman" w:hAnsi="Times New Roman" w:cs="Times New Roman"/>
          <w:sz w:val="28"/>
          <w:szCs w:val="28"/>
        </w:rPr>
        <w:t>hope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EB">
        <w:rPr>
          <w:rFonts w:ascii="Times New Roman" w:hAnsi="Times New Roman" w:cs="Times New Roman"/>
          <w:sz w:val="28"/>
          <w:szCs w:val="28"/>
        </w:rPr>
        <w:t xml:space="preserve">that your experience </w:t>
      </w:r>
      <w:r w:rsidR="006E1A61">
        <w:rPr>
          <w:rFonts w:ascii="Times New Roman" w:hAnsi="Times New Roman" w:cs="Times New Roman"/>
          <w:sz w:val="28"/>
          <w:szCs w:val="28"/>
        </w:rPr>
        <w:t>here at</w:t>
      </w:r>
      <w:r w:rsidR="009E2AEB">
        <w:rPr>
          <w:rFonts w:ascii="Times New Roman" w:hAnsi="Times New Roman" w:cs="Times New Roman"/>
          <w:sz w:val="28"/>
          <w:szCs w:val="28"/>
        </w:rPr>
        <w:t xml:space="preserve"> </w:t>
      </w:r>
      <w:r w:rsidR="006E1A61" w:rsidRPr="006E1A61">
        <w:rPr>
          <w:rFonts w:ascii="Times New Roman" w:hAnsi="Times New Roman" w:cs="Times New Roman"/>
          <w:b/>
          <w:sz w:val="28"/>
          <w:szCs w:val="28"/>
          <w:u w:val="single"/>
        </w:rPr>
        <w:t>Jane Smith Counseling, PLLC</w:t>
      </w:r>
      <w:r w:rsidR="009E2AEB">
        <w:rPr>
          <w:rFonts w:ascii="Times New Roman" w:hAnsi="Times New Roman" w:cs="Times New Roman"/>
          <w:sz w:val="28"/>
          <w:szCs w:val="28"/>
        </w:rPr>
        <w:t xml:space="preserve"> is a positive one. </w:t>
      </w:r>
      <w:r w:rsidR="00D45C06">
        <w:rPr>
          <w:rFonts w:ascii="Times New Roman" w:hAnsi="Times New Roman" w:cs="Times New Roman"/>
          <w:sz w:val="28"/>
          <w:szCs w:val="28"/>
        </w:rPr>
        <w:t>If we have been a help to you, or</w:t>
      </w:r>
      <w:r w:rsidR="006E1A61">
        <w:rPr>
          <w:rFonts w:ascii="Times New Roman" w:hAnsi="Times New Roman" w:cs="Times New Roman"/>
          <w:sz w:val="28"/>
          <w:szCs w:val="28"/>
        </w:rPr>
        <w:t xml:space="preserve"> a help to</w:t>
      </w:r>
      <w:r w:rsidR="00D45C06">
        <w:rPr>
          <w:rFonts w:ascii="Times New Roman" w:hAnsi="Times New Roman" w:cs="Times New Roman"/>
          <w:sz w:val="28"/>
          <w:szCs w:val="28"/>
        </w:rPr>
        <w:t xml:space="preserve"> someone</w:t>
      </w:r>
      <w:r w:rsidR="006E1A61">
        <w:rPr>
          <w:rFonts w:ascii="Times New Roman" w:hAnsi="Times New Roman" w:cs="Times New Roman"/>
          <w:sz w:val="28"/>
          <w:szCs w:val="28"/>
        </w:rPr>
        <w:t xml:space="preserve"> you care about,</w:t>
      </w:r>
      <w:r w:rsidR="00D45C06">
        <w:rPr>
          <w:rFonts w:ascii="Times New Roman" w:hAnsi="Times New Roman" w:cs="Times New Roman"/>
          <w:sz w:val="28"/>
          <w:szCs w:val="28"/>
        </w:rPr>
        <w:t xml:space="preserve"> </w:t>
      </w:r>
      <w:r w:rsidR="006E1A61">
        <w:rPr>
          <w:rFonts w:ascii="Times New Roman" w:hAnsi="Times New Roman" w:cs="Times New Roman"/>
          <w:sz w:val="28"/>
          <w:szCs w:val="28"/>
        </w:rPr>
        <w:t xml:space="preserve">we hope that you can help us with our </w:t>
      </w:r>
      <w:r w:rsidR="006E1A61" w:rsidRPr="006E1A61">
        <w:rPr>
          <w:rFonts w:ascii="Times New Roman" w:hAnsi="Times New Roman" w:cs="Times New Roman"/>
          <w:b/>
          <w:sz w:val="44"/>
          <w:szCs w:val="44"/>
          <w:u w:val="single"/>
        </w:rPr>
        <w:t>WOM</w:t>
      </w:r>
      <w:r w:rsidR="006E1A61">
        <w:rPr>
          <w:rFonts w:ascii="Times New Roman" w:hAnsi="Times New Roman" w:cs="Times New Roman"/>
          <w:sz w:val="44"/>
          <w:szCs w:val="44"/>
        </w:rPr>
        <w:t>.</w:t>
      </w:r>
    </w:p>
    <w:p w14:paraId="0B56C60A" w14:textId="77777777" w:rsidR="00233986" w:rsidRDefault="00233986" w:rsidP="00D45C06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80A702" w14:textId="22326FAA" w:rsidR="006E1A61" w:rsidRDefault="006E1A61" w:rsidP="00D45C06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 is “word of mouth” and it is how a lot of new people find out about our services. We want to help as many people as we can</w:t>
      </w:r>
      <w:r w:rsidR="00B26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so we </w:t>
      </w:r>
      <w:r w:rsidR="00233986">
        <w:rPr>
          <w:rFonts w:ascii="Times New Roman" w:hAnsi="Times New Roman" w:cs="Times New Roman"/>
          <w:sz w:val="28"/>
          <w:szCs w:val="28"/>
        </w:rPr>
        <w:t>want</w:t>
      </w:r>
      <w:r>
        <w:rPr>
          <w:rFonts w:ascii="Times New Roman" w:hAnsi="Times New Roman" w:cs="Times New Roman"/>
          <w:sz w:val="28"/>
          <w:szCs w:val="28"/>
        </w:rPr>
        <w:t xml:space="preserve"> people to hear about us fro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 those they trust. </w:t>
      </w:r>
    </w:p>
    <w:p w14:paraId="3D62B21A" w14:textId="77777777" w:rsidR="00233986" w:rsidRDefault="00233986" w:rsidP="00D45C06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A3BF37" w14:textId="26947C7D" w:rsidR="00BE010C" w:rsidRPr="00BE010C" w:rsidRDefault="00B249F0" w:rsidP="00D45C06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Counseling is a very personal journey</w:t>
      </w:r>
      <w:r w:rsidR="00233986">
        <w:rPr>
          <w:rFonts w:ascii="Times New Roman" w:hAnsi="Times New Roman" w:cs="Times New Roman"/>
          <w:sz w:val="28"/>
          <w:szCs w:val="28"/>
        </w:rPr>
        <w:t xml:space="preserve"> that is entitled to privacy</w:t>
      </w:r>
      <w:r>
        <w:rPr>
          <w:rFonts w:ascii="Times New Roman" w:hAnsi="Times New Roman" w:cs="Times New Roman"/>
          <w:sz w:val="28"/>
          <w:szCs w:val="28"/>
        </w:rPr>
        <w:t xml:space="preserve">, so we do not ask </w:t>
      </w:r>
      <w:r w:rsidR="00233986">
        <w:rPr>
          <w:rFonts w:ascii="Times New Roman" w:hAnsi="Times New Roman" w:cs="Times New Roman"/>
          <w:sz w:val="28"/>
          <w:szCs w:val="28"/>
        </w:rPr>
        <w:t>our clients</w:t>
      </w:r>
      <w:r>
        <w:rPr>
          <w:rFonts w:ascii="Times New Roman" w:hAnsi="Times New Roman" w:cs="Times New Roman"/>
          <w:sz w:val="28"/>
          <w:szCs w:val="28"/>
        </w:rPr>
        <w:t xml:space="preserve"> for online reviews or testimonials. But </w:t>
      </w:r>
      <w:r w:rsidR="00233986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you feel comfortable with </w:t>
      </w:r>
      <w:r w:rsidR="00233986">
        <w:rPr>
          <w:rFonts w:ascii="Times New Roman" w:hAnsi="Times New Roman" w:cs="Times New Roman"/>
          <w:sz w:val="28"/>
          <w:szCs w:val="28"/>
        </w:rPr>
        <w:t>helping other people find out about our services, please know that we are very honored and grateful.</w:t>
      </w:r>
    </w:p>
    <w:sectPr w:rsidR="00BE010C" w:rsidRPr="00BE010C" w:rsidSect="00BE010C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FEF5" w14:textId="77777777" w:rsidR="00B12E7E" w:rsidRDefault="00B12E7E" w:rsidP="00C70372">
      <w:pPr>
        <w:spacing w:after="0" w:line="240" w:lineRule="auto"/>
      </w:pPr>
      <w:r>
        <w:separator/>
      </w:r>
    </w:p>
  </w:endnote>
  <w:endnote w:type="continuationSeparator" w:id="0">
    <w:p w14:paraId="4B296010" w14:textId="77777777" w:rsidR="00B12E7E" w:rsidRDefault="00B12E7E" w:rsidP="00C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A741" w14:textId="05C57764" w:rsidR="00C70372" w:rsidRPr="00C70372" w:rsidRDefault="00C70372" w:rsidP="00C70372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C70372">
        <w:rPr>
          <w:rStyle w:val="Hyperlink"/>
          <w:rFonts w:ascii="Times New Roman" w:hAnsi="Times New Roman" w:cs="Times New Roman"/>
          <w:sz w:val="24"/>
          <w:szCs w:val="24"/>
        </w:rPr>
        <w:t>www.psychmaven.com</w:t>
      </w:r>
    </w:hyperlink>
  </w:p>
  <w:p w14:paraId="660A47F7" w14:textId="77777777" w:rsidR="00C70372" w:rsidRDefault="00C7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43CB" w14:textId="77777777" w:rsidR="00B12E7E" w:rsidRDefault="00B12E7E" w:rsidP="00C70372">
      <w:pPr>
        <w:spacing w:after="0" w:line="240" w:lineRule="auto"/>
      </w:pPr>
      <w:r>
        <w:separator/>
      </w:r>
    </w:p>
  </w:footnote>
  <w:footnote w:type="continuationSeparator" w:id="0">
    <w:p w14:paraId="6AADA23C" w14:textId="77777777" w:rsidR="00B12E7E" w:rsidRDefault="00B12E7E" w:rsidP="00C7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95B280-4317-46D9-80E1-379E9A28ADD1}"/>
    <w:docVar w:name="dgnword-eventsink" w:val="496631920"/>
  </w:docVars>
  <w:rsids>
    <w:rsidRoot w:val="00300C2E"/>
    <w:rsid w:val="00233986"/>
    <w:rsid w:val="00300C2E"/>
    <w:rsid w:val="00313070"/>
    <w:rsid w:val="006E1A61"/>
    <w:rsid w:val="009E2AEB"/>
    <w:rsid w:val="00B12E7E"/>
    <w:rsid w:val="00B249F0"/>
    <w:rsid w:val="00B26E90"/>
    <w:rsid w:val="00BE010C"/>
    <w:rsid w:val="00C70372"/>
    <w:rsid w:val="00D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3CCB"/>
  <w15:chartTrackingRefBased/>
  <w15:docId w15:val="{F85E79DE-1C94-422E-9891-3568170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1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72"/>
  </w:style>
  <w:style w:type="paragraph" w:styleId="Footer">
    <w:name w:val="footer"/>
    <w:basedOn w:val="Normal"/>
    <w:link w:val="FooterChar"/>
    <w:uiPriority w:val="99"/>
    <w:unhideWhenUsed/>
    <w:rsid w:val="00C7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72"/>
  </w:style>
  <w:style w:type="character" w:styleId="UnresolvedMention">
    <w:name w:val="Unresolved Mention"/>
    <w:basedOn w:val="DefaultParagraphFont"/>
    <w:uiPriority w:val="99"/>
    <w:semiHidden/>
    <w:unhideWhenUsed/>
    <w:rsid w:val="00C7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publicdomain/zero/1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mav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6</cp:revision>
  <dcterms:created xsi:type="dcterms:W3CDTF">2019-03-20T21:33:00Z</dcterms:created>
  <dcterms:modified xsi:type="dcterms:W3CDTF">2019-12-05T03:52:00Z</dcterms:modified>
</cp:coreProperties>
</file>